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6652A" w14:textId="77777777" w:rsidR="005808CE" w:rsidRPr="00A50942" w:rsidRDefault="00C00337" w:rsidP="00D2418C">
      <w:pPr>
        <w:pBdr>
          <w:top w:val="single" w:sz="4" w:space="1" w:color="auto"/>
          <w:left w:val="single" w:sz="4" w:space="4" w:color="auto"/>
          <w:bottom w:val="single" w:sz="4" w:space="1" w:color="auto"/>
          <w:right w:val="single" w:sz="4" w:space="4" w:color="auto"/>
        </w:pBdr>
        <w:rPr>
          <w:rFonts w:ascii="Cambria Math" w:hAnsi="Cambria Math"/>
        </w:rPr>
      </w:pPr>
      <w:bookmarkStart w:id="0" w:name="_GoBack"/>
      <w:bookmarkEnd w:id="0"/>
      <w:r w:rsidRPr="00A50942">
        <w:rPr>
          <w:rFonts w:ascii="Cambria Math" w:hAnsi="Cambria Math"/>
        </w:rPr>
        <w:t xml:space="preserve">Format of </w:t>
      </w:r>
      <w:r w:rsidR="00D2418C" w:rsidRPr="00A50942">
        <w:rPr>
          <w:rFonts w:ascii="Cambria Math" w:hAnsi="Cambria Math"/>
        </w:rPr>
        <w:t xml:space="preserve">French </w:t>
      </w:r>
      <w:r w:rsidRPr="00A50942">
        <w:rPr>
          <w:rFonts w:ascii="Cambria Math" w:hAnsi="Cambria Math"/>
        </w:rPr>
        <w:t>MA exams</w:t>
      </w:r>
    </w:p>
    <w:p w14:paraId="192BBFB3" w14:textId="77777777" w:rsidR="00FA25F3" w:rsidRPr="00A50942" w:rsidRDefault="00FA25F3">
      <w:pPr>
        <w:rPr>
          <w:rFonts w:ascii="Cambria Math" w:hAnsi="Cambria Math"/>
        </w:rPr>
      </w:pPr>
    </w:p>
    <w:p w14:paraId="2C3B0C64" w14:textId="2438268D" w:rsidR="00C00337" w:rsidRPr="00A50942" w:rsidRDefault="00C00337">
      <w:pPr>
        <w:rPr>
          <w:rFonts w:ascii="Cambria Math" w:hAnsi="Cambria Math"/>
        </w:rPr>
      </w:pPr>
      <w:r w:rsidRPr="00A50942">
        <w:rPr>
          <w:rFonts w:ascii="Cambria Math" w:hAnsi="Cambria Math"/>
        </w:rPr>
        <w:t xml:space="preserve">The exam will consist of two parts: a written </w:t>
      </w:r>
      <w:r w:rsidR="00D2418C" w:rsidRPr="00A50942">
        <w:rPr>
          <w:rFonts w:ascii="Cambria Math" w:hAnsi="Cambria Math"/>
        </w:rPr>
        <w:t>portion</w:t>
      </w:r>
      <w:r w:rsidRPr="00A50942">
        <w:rPr>
          <w:rFonts w:ascii="Cambria Math" w:hAnsi="Cambria Math"/>
        </w:rPr>
        <w:t xml:space="preserve"> followed by an oral defense.</w:t>
      </w:r>
    </w:p>
    <w:p w14:paraId="3E65ECA7" w14:textId="77777777" w:rsidR="00FA25F3" w:rsidRPr="00A50942" w:rsidRDefault="00FA25F3" w:rsidP="00D2418C">
      <w:pPr>
        <w:pBdr>
          <w:bottom w:val="single" w:sz="4" w:space="1" w:color="auto"/>
        </w:pBdr>
        <w:rPr>
          <w:rFonts w:ascii="Cambria Math" w:hAnsi="Cambria Math"/>
        </w:rPr>
      </w:pPr>
    </w:p>
    <w:p w14:paraId="70573550" w14:textId="77777777" w:rsidR="00C00337" w:rsidRPr="00A50942" w:rsidRDefault="00C00337" w:rsidP="00D2418C">
      <w:pPr>
        <w:pBdr>
          <w:bottom w:val="single" w:sz="4" w:space="1" w:color="auto"/>
        </w:pBdr>
        <w:rPr>
          <w:rFonts w:ascii="Cambria Math" w:hAnsi="Cambria Math"/>
          <w:b/>
        </w:rPr>
      </w:pPr>
      <w:r w:rsidRPr="00A50942">
        <w:rPr>
          <w:rFonts w:ascii="Cambria Math" w:hAnsi="Cambria Math"/>
          <w:b/>
        </w:rPr>
        <w:t xml:space="preserve">Written </w:t>
      </w:r>
      <w:r w:rsidR="00D2418C" w:rsidRPr="00A50942">
        <w:rPr>
          <w:rFonts w:ascii="Cambria Math" w:hAnsi="Cambria Math"/>
          <w:b/>
        </w:rPr>
        <w:t>Portion</w:t>
      </w:r>
      <w:r w:rsidRPr="00A50942">
        <w:rPr>
          <w:rFonts w:ascii="Cambria Math" w:hAnsi="Cambria Math"/>
          <w:b/>
        </w:rPr>
        <w:t xml:space="preserve">. </w:t>
      </w:r>
    </w:p>
    <w:p w14:paraId="11381A46" w14:textId="77777777" w:rsidR="00FA25F3" w:rsidRPr="00A50942" w:rsidRDefault="00FA25F3" w:rsidP="00FA25F3">
      <w:pPr>
        <w:rPr>
          <w:rFonts w:ascii="Cambria Math" w:hAnsi="Cambria Math"/>
        </w:rPr>
      </w:pPr>
      <w:r w:rsidRPr="00A50942">
        <w:rPr>
          <w:rFonts w:ascii="Cambria Math" w:hAnsi="Cambria Math"/>
        </w:rPr>
        <w:t>The written exams will be divided into the following lists:</w:t>
      </w:r>
    </w:p>
    <w:p w14:paraId="3054B843" w14:textId="77777777" w:rsidR="00FA25F3" w:rsidRPr="00A50942" w:rsidRDefault="00FA25F3" w:rsidP="00FA25F3">
      <w:pPr>
        <w:rPr>
          <w:rFonts w:ascii="Cambria Math" w:hAnsi="Cambria Math"/>
        </w:rPr>
      </w:pPr>
    </w:p>
    <w:p w14:paraId="3D2DAB19" w14:textId="77777777" w:rsidR="00FA25F3" w:rsidRPr="00A50942" w:rsidRDefault="00FA25F3" w:rsidP="00FA25F3">
      <w:pPr>
        <w:rPr>
          <w:rFonts w:ascii="Cambria Math" w:hAnsi="Cambria Math"/>
        </w:rPr>
      </w:pPr>
      <w:r w:rsidRPr="00A50942">
        <w:rPr>
          <w:rFonts w:ascii="Cambria Math" w:hAnsi="Cambria Math"/>
        </w:rPr>
        <w:t>Exam 1 (Monday): Medieval-Renaissance-17</w:t>
      </w:r>
      <w:r w:rsidRPr="00A50942">
        <w:rPr>
          <w:rFonts w:ascii="Cambria Math" w:hAnsi="Cambria Math"/>
          <w:vertAlign w:val="superscript"/>
        </w:rPr>
        <w:t>th</w:t>
      </w:r>
      <w:r w:rsidRPr="00A50942">
        <w:rPr>
          <w:rFonts w:ascii="Cambria Math" w:hAnsi="Cambria Math"/>
        </w:rPr>
        <w:t xml:space="preserve"> century</w:t>
      </w:r>
    </w:p>
    <w:p w14:paraId="1C099FDF" w14:textId="77777777" w:rsidR="00FA25F3" w:rsidRPr="00A50942" w:rsidRDefault="00FA25F3" w:rsidP="00FA25F3">
      <w:pPr>
        <w:rPr>
          <w:rFonts w:ascii="Cambria Math" w:hAnsi="Cambria Math"/>
        </w:rPr>
      </w:pPr>
      <w:r w:rsidRPr="00A50942">
        <w:rPr>
          <w:rFonts w:ascii="Cambria Math" w:hAnsi="Cambria Math"/>
        </w:rPr>
        <w:t>Exam 2 (Wednesday): 18</w:t>
      </w:r>
      <w:r w:rsidRPr="00A50942">
        <w:rPr>
          <w:rFonts w:ascii="Cambria Math" w:hAnsi="Cambria Math"/>
          <w:vertAlign w:val="superscript"/>
        </w:rPr>
        <w:t>th</w:t>
      </w:r>
      <w:r w:rsidRPr="00A50942">
        <w:rPr>
          <w:rFonts w:ascii="Cambria Math" w:hAnsi="Cambria Math"/>
        </w:rPr>
        <w:t xml:space="preserve"> century + Francophone</w:t>
      </w:r>
    </w:p>
    <w:p w14:paraId="3846F3EC" w14:textId="77777777" w:rsidR="00FA25F3" w:rsidRPr="00A50942" w:rsidRDefault="00FA25F3" w:rsidP="00FA25F3">
      <w:pPr>
        <w:rPr>
          <w:rFonts w:ascii="Cambria Math" w:hAnsi="Cambria Math"/>
        </w:rPr>
      </w:pPr>
      <w:r w:rsidRPr="00A50942">
        <w:rPr>
          <w:rFonts w:ascii="Cambria Math" w:hAnsi="Cambria Math"/>
        </w:rPr>
        <w:t>Exam 3 (Friday): 19</w:t>
      </w:r>
      <w:r w:rsidRPr="00A50942">
        <w:rPr>
          <w:rFonts w:ascii="Cambria Math" w:hAnsi="Cambria Math"/>
          <w:vertAlign w:val="superscript"/>
        </w:rPr>
        <w:t>th</w:t>
      </w:r>
      <w:r w:rsidRPr="00A50942">
        <w:rPr>
          <w:rFonts w:ascii="Cambria Math" w:hAnsi="Cambria Math"/>
        </w:rPr>
        <w:t>+20</w:t>
      </w:r>
      <w:r w:rsidRPr="00A50942">
        <w:rPr>
          <w:rFonts w:ascii="Cambria Math" w:hAnsi="Cambria Math"/>
          <w:vertAlign w:val="superscript"/>
        </w:rPr>
        <w:t>th</w:t>
      </w:r>
      <w:r w:rsidRPr="00A50942">
        <w:rPr>
          <w:rFonts w:ascii="Cambria Math" w:hAnsi="Cambria Math"/>
        </w:rPr>
        <w:t>/21</w:t>
      </w:r>
      <w:r w:rsidRPr="00A50942">
        <w:rPr>
          <w:rFonts w:ascii="Cambria Math" w:hAnsi="Cambria Math"/>
          <w:vertAlign w:val="superscript"/>
        </w:rPr>
        <w:t>st</w:t>
      </w:r>
      <w:r w:rsidRPr="00A50942">
        <w:rPr>
          <w:rFonts w:ascii="Cambria Math" w:hAnsi="Cambria Math"/>
        </w:rPr>
        <w:t xml:space="preserve"> century</w:t>
      </w:r>
    </w:p>
    <w:p w14:paraId="15086A45" w14:textId="77777777" w:rsidR="00FA25F3" w:rsidRPr="00A50942" w:rsidRDefault="00FA25F3" w:rsidP="00FA25F3">
      <w:pPr>
        <w:rPr>
          <w:rFonts w:ascii="Cambria Math" w:hAnsi="Cambria Math"/>
        </w:rPr>
      </w:pPr>
    </w:p>
    <w:p w14:paraId="7F9A2305" w14:textId="31155CEC" w:rsidR="00FA25F3" w:rsidRPr="00A50942" w:rsidRDefault="00FA25F3">
      <w:pPr>
        <w:rPr>
          <w:rFonts w:ascii="Cambria Math" w:hAnsi="Cambria Math"/>
        </w:rPr>
      </w:pPr>
      <w:r w:rsidRPr="00A50942">
        <w:rPr>
          <w:rFonts w:ascii="Cambria Math" w:hAnsi="Cambria Math"/>
        </w:rPr>
        <w:t>Students will have 24 hours to complete each of the three exams (with 24 hours in between). Students are allowed to consult and cite from relevant texts, incorporate secondary material, etc., use a dictionary, etc. They will electronically send each exam to the French faculty.</w:t>
      </w:r>
    </w:p>
    <w:p w14:paraId="573E6F13" w14:textId="77777777" w:rsidR="00FA25F3" w:rsidRPr="00A50942" w:rsidRDefault="00FA25F3">
      <w:pPr>
        <w:rPr>
          <w:rFonts w:ascii="Cambria Math" w:hAnsi="Cambria Math"/>
        </w:rPr>
      </w:pPr>
    </w:p>
    <w:p w14:paraId="5CA527DC" w14:textId="77777777" w:rsidR="00DA4BAB" w:rsidRPr="00A50942" w:rsidRDefault="00C00337">
      <w:pPr>
        <w:rPr>
          <w:rFonts w:ascii="Cambria Math" w:hAnsi="Cambria Math"/>
        </w:rPr>
      </w:pPr>
      <w:r w:rsidRPr="00A50942">
        <w:rPr>
          <w:rFonts w:ascii="Cambria Math" w:hAnsi="Cambria Math"/>
        </w:rPr>
        <w:t>The written exam will be taken over three periods of 24 hours. Each exam will consist of</w:t>
      </w:r>
      <w:r w:rsidR="00DA4BAB" w:rsidRPr="00A50942">
        <w:rPr>
          <w:rFonts w:ascii="Cambria Math" w:hAnsi="Cambria Math"/>
        </w:rPr>
        <w:t xml:space="preserve"> t</w:t>
      </w:r>
      <w:r w:rsidRPr="00A50942">
        <w:rPr>
          <w:rFonts w:ascii="Cambria Math" w:hAnsi="Cambria Math"/>
        </w:rPr>
        <w:t>wo essays</w:t>
      </w:r>
      <w:r w:rsidR="00DA4BAB" w:rsidRPr="00A50942">
        <w:rPr>
          <w:rFonts w:ascii="Cambria Math" w:hAnsi="Cambria Math"/>
        </w:rPr>
        <w:t>:</w:t>
      </w:r>
    </w:p>
    <w:p w14:paraId="46F70F0B" w14:textId="77777777" w:rsidR="00C00337" w:rsidRPr="00A50942" w:rsidRDefault="00C00337" w:rsidP="00DA4BAB">
      <w:pPr>
        <w:pStyle w:val="ListParagraph"/>
        <w:numPr>
          <w:ilvl w:val="0"/>
          <w:numId w:val="1"/>
        </w:numPr>
        <w:rPr>
          <w:rFonts w:ascii="Cambria Math" w:hAnsi="Cambria Math"/>
        </w:rPr>
      </w:pPr>
      <w:r w:rsidRPr="00A50942">
        <w:rPr>
          <w:rFonts w:ascii="Cambria Math" w:hAnsi="Cambria Math"/>
        </w:rPr>
        <w:t>One question about a specific theme, text, or author; and</w:t>
      </w:r>
    </w:p>
    <w:p w14:paraId="0F08F6F6" w14:textId="77777777" w:rsidR="00C00337" w:rsidRPr="00A50942" w:rsidRDefault="00C00337" w:rsidP="00DA4BAB">
      <w:pPr>
        <w:pStyle w:val="ListParagraph"/>
        <w:numPr>
          <w:ilvl w:val="0"/>
          <w:numId w:val="1"/>
        </w:numPr>
        <w:rPr>
          <w:rFonts w:ascii="Cambria Math" w:hAnsi="Cambria Math"/>
        </w:rPr>
      </w:pPr>
      <w:r w:rsidRPr="00A50942">
        <w:rPr>
          <w:rFonts w:ascii="Cambria Math" w:hAnsi="Cambria Math"/>
        </w:rPr>
        <w:t>One broader “bridge” question that spans across the entire list</w:t>
      </w:r>
    </w:p>
    <w:p w14:paraId="65F6E64D" w14:textId="77777777" w:rsidR="00C00337" w:rsidRPr="00A50942" w:rsidRDefault="00C00337">
      <w:pPr>
        <w:rPr>
          <w:rFonts w:ascii="Cambria Math" w:hAnsi="Cambria Math"/>
        </w:rPr>
      </w:pPr>
    </w:p>
    <w:p w14:paraId="4BEDF4E2" w14:textId="34E95BA0" w:rsidR="00DA4BAB" w:rsidRPr="00A50942" w:rsidRDefault="00DA4BAB" w:rsidP="00DA4BAB">
      <w:pPr>
        <w:rPr>
          <w:rFonts w:ascii="Cambria Math" w:hAnsi="Cambria Math"/>
        </w:rPr>
      </w:pPr>
      <w:r w:rsidRPr="00A50942">
        <w:rPr>
          <w:rFonts w:ascii="Cambria Math" w:hAnsi="Cambria Math"/>
        </w:rPr>
        <w:t>Each essay will contain an option; i.e., you will choose from one of two options for each essay.</w:t>
      </w:r>
      <w:r w:rsidR="00FA25F3" w:rsidRPr="00A50942">
        <w:rPr>
          <w:rFonts w:ascii="Cambria Math" w:hAnsi="Cambria Math"/>
        </w:rPr>
        <w:t xml:space="preserve"> (ex.: students choose </w:t>
      </w:r>
      <w:r w:rsidR="00FA25F3" w:rsidRPr="00A50942">
        <w:rPr>
          <w:rFonts w:ascii="Cambria Math" w:hAnsi="Cambria Math"/>
          <w:i/>
        </w:rPr>
        <w:t xml:space="preserve">either </w:t>
      </w:r>
      <w:r w:rsidR="00FA25F3" w:rsidRPr="00A50942">
        <w:rPr>
          <w:rFonts w:ascii="Cambria Math" w:hAnsi="Cambria Math"/>
        </w:rPr>
        <w:t>the 18</w:t>
      </w:r>
      <w:r w:rsidR="00FA25F3" w:rsidRPr="00A50942">
        <w:rPr>
          <w:rFonts w:ascii="Cambria Math" w:hAnsi="Cambria Math"/>
          <w:vertAlign w:val="superscript"/>
        </w:rPr>
        <w:t>th</w:t>
      </w:r>
      <w:r w:rsidR="00FA25F3" w:rsidRPr="00A50942">
        <w:rPr>
          <w:rFonts w:ascii="Cambria Math" w:hAnsi="Cambria Math"/>
        </w:rPr>
        <w:t xml:space="preserve"> century question </w:t>
      </w:r>
      <w:r w:rsidR="00FA25F3" w:rsidRPr="00A50942">
        <w:rPr>
          <w:rFonts w:ascii="Cambria Math" w:hAnsi="Cambria Math"/>
          <w:i/>
        </w:rPr>
        <w:t xml:space="preserve">or </w:t>
      </w:r>
      <w:r w:rsidR="00FA25F3" w:rsidRPr="00A50942">
        <w:rPr>
          <w:rFonts w:ascii="Cambria Math" w:hAnsi="Cambria Math"/>
        </w:rPr>
        <w:t xml:space="preserve">the Francophone question. Then the student will have his/her choice between two bridge questions and will be expected to cover </w:t>
      </w:r>
      <w:r w:rsidR="00FA25F3" w:rsidRPr="00A50942">
        <w:rPr>
          <w:rFonts w:ascii="Cambria Math" w:hAnsi="Cambria Math"/>
          <w:i/>
        </w:rPr>
        <w:t xml:space="preserve">both </w:t>
      </w:r>
      <w:r w:rsidR="00FA25F3" w:rsidRPr="00A50942">
        <w:rPr>
          <w:rFonts w:ascii="Cambria Math" w:hAnsi="Cambria Math"/>
        </w:rPr>
        <w:t>the 18</w:t>
      </w:r>
      <w:r w:rsidR="00FA25F3" w:rsidRPr="00A50942">
        <w:rPr>
          <w:rFonts w:ascii="Cambria Math" w:hAnsi="Cambria Math"/>
          <w:vertAlign w:val="superscript"/>
        </w:rPr>
        <w:t>th</w:t>
      </w:r>
      <w:r w:rsidR="00FA25F3" w:rsidRPr="00A50942">
        <w:rPr>
          <w:rFonts w:ascii="Cambria Math" w:hAnsi="Cambria Math"/>
        </w:rPr>
        <w:t xml:space="preserve"> century </w:t>
      </w:r>
      <w:r w:rsidR="00FA25F3" w:rsidRPr="00A50942">
        <w:rPr>
          <w:rFonts w:ascii="Cambria Math" w:hAnsi="Cambria Math"/>
          <w:i/>
        </w:rPr>
        <w:t xml:space="preserve">and </w:t>
      </w:r>
      <w:r w:rsidR="00FA25F3" w:rsidRPr="00A50942">
        <w:rPr>
          <w:rFonts w:ascii="Cambria Math" w:hAnsi="Cambria Math"/>
        </w:rPr>
        <w:t>the Francophone list when answering this question)</w:t>
      </w:r>
    </w:p>
    <w:p w14:paraId="0DCA6C3C" w14:textId="77777777" w:rsidR="00C00337" w:rsidRPr="00A50942" w:rsidRDefault="00C00337">
      <w:pPr>
        <w:rPr>
          <w:rFonts w:ascii="Cambria Math" w:hAnsi="Cambria Math"/>
        </w:rPr>
      </w:pPr>
    </w:p>
    <w:p w14:paraId="29A6E302" w14:textId="77777777" w:rsidR="00D2418C" w:rsidRPr="00A50942" w:rsidRDefault="00D2418C" w:rsidP="00D2418C">
      <w:pPr>
        <w:pBdr>
          <w:bottom w:val="single" w:sz="4" w:space="1" w:color="auto"/>
        </w:pBdr>
        <w:rPr>
          <w:rFonts w:ascii="Cambria Math" w:hAnsi="Cambria Math"/>
          <w:b/>
        </w:rPr>
      </w:pPr>
      <w:r w:rsidRPr="00A50942">
        <w:rPr>
          <w:rFonts w:ascii="Cambria Math" w:hAnsi="Cambria Math"/>
          <w:b/>
        </w:rPr>
        <w:t>Oral Defense</w:t>
      </w:r>
    </w:p>
    <w:p w14:paraId="1567A085" w14:textId="5438D1FB" w:rsidR="00A50942" w:rsidRPr="00A50942" w:rsidRDefault="00D2418C" w:rsidP="00A50942">
      <w:pPr>
        <w:rPr>
          <w:rFonts w:ascii="Cambria Math" w:eastAsia="Times New Roman" w:hAnsi="Cambria Math" w:cs="Times New Roman"/>
        </w:rPr>
      </w:pPr>
      <w:r w:rsidRPr="00A50942">
        <w:rPr>
          <w:rFonts w:ascii="Cambria Math" w:hAnsi="Cambria Math"/>
        </w:rPr>
        <w:t>The week after students complete the written portion of the exam, they will have an oral defense of 60 minutes.</w:t>
      </w:r>
      <w:r w:rsidR="00FA25F3" w:rsidRPr="00A50942">
        <w:rPr>
          <w:rFonts w:ascii="Cambria Math" w:hAnsi="Cambria Math"/>
        </w:rPr>
        <w:t xml:space="preserve"> </w:t>
      </w:r>
      <w:r w:rsidR="00A50942" w:rsidRPr="00A50942">
        <w:rPr>
          <w:rFonts w:ascii="Cambria Math" w:eastAsia="Times New Roman" w:hAnsi="Cambria Math" w:cs="Times New Roman"/>
          <w:color w:val="000000"/>
          <w:shd w:val="clear" w:color="auto" w:fill="FFFFFF"/>
        </w:rPr>
        <w:t>Though admission to the oral defense normally takes place automatically after the written portion, the faculty reserves the right to ask a student to rewrite any portion of the exam before moving on.</w:t>
      </w:r>
    </w:p>
    <w:p w14:paraId="63E4B041" w14:textId="77777777" w:rsidR="00A50942" w:rsidRPr="00A50942" w:rsidRDefault="00A50942" w:rsidP="00FA25F3">
      <w:pPr>
        <w:rPr>
          <w:rFonts w:ascii="Cambria Math" w:eastAsia="Times New Roman" w:hAnsi="Cambria Math" w:cs="Times New Roman"/>
          <w:color w:val="000000"/>
          <w:shd w:val="clear" w:color="auto" w:fill="FFFFFF"/>
        </w:rPr>
      </w:pPr>
    </w:p>
    <w:p w14:paraId="025F99D3" w14:textId="7B88D0C3" w:rsidR="00D2418C" w:rsidRPr="00A50942" w:rsidRDefault="00D2418C">
      <w:pPr>
        <w:rPr>
          <w:rFonts w:ascii="Cambria Math" w:hAnsi="Cambria Math"/>
        </w:rPr>
      </w:pPr>
      <w:r w:rsidRPr="00A50942">
        <w:rPr>
          <w:rFonts w:ascii="Cambria Math" w:hAnsi="Cambria Math"/>
        </w:rPr>
        <w:t xml:space="preserve">The defense will consist of </w:t>
      </w:r>
    </w:p>
    <w:p w14:paraId="289CDBD1" w14:textId="77777777" w:rsidR="00D2418C" w:rsidRPr="00A50942" w:rsidRDefault="00D2418C" w:rsidP="00D2418C">
      <w:pPr>
        <w:pStyle w:val="ListParagraph"/>
        <w:numPr>
          <w:ilvl w:val="0"/>
          <w:numId w:val="2"/>
        </w:numPr>
        <w:rPr>
          <w:rFonts w:ascii="Cambria Math" w:hAnsi="Cambria Math"/>
        </w:rPr>
      </w:pPr>
      <w:r w:rsidRPr="00A50942">
        <w:rPr>
          <w:rFonts w:ascii="Cambria Math" w:hAnsi="Cambria Math"/>
        </w:rPr>
        <w:t>Follow-up questions about the student’s essays</w:t>
      </w:r>
    </w:p>
    <w:p w14:paraId="24A9A231" w14:textId="77777777" w:rsidR="00D2418C" w:rsidRPr="00A50942" w:rsidRDefault="00D2418C" w:rsidP="00D2418C">
      <w:pPr>
        <w:pStyle w:val="ListParagraph"/>
        <w:numPr>
          <w:ilvl w:val="0"/>
          <w:numId w:val="2"/>
        </w:numPr>
        <w:rPr>
          <w:rFonts w:ascii="Cambria Math" w:hAnsi="Cambria Math"/>
        </w:rPr>
      </w:pPr>
      <w:r w:rsidRPr="00A50942">
        <w:rPr>
          <w:rFonts w:ascii="Cambria Math" w:hAnsi="Cambria Math"/>
        </w:rPr>
        <w:t xml:space="preserve">A discussion focusing on various themes, texts, and context central to each of the lists. </w:t>
      </w:r>
    </w:p>
    <w:p w14:paraId="1AC0044D" w14:textId="77777777" w:rsidR="00D2418C" w:rsidRPr="00A50942" w:rsidRDefault="00D2418C">
      <w:pPr>
        <w:rPr>
          <w:rFonts w:ascii="Cambria Math" w:hAnsi="Cambria Math"/>
        </w:rPr>
      </w:pPr>
    </w:p>
    <w:p w14:paraId="53ED484E" w14:textId="6300793E" w:rsidR="00FA25F3" w:rsidRPr="00A50942" w:rsidRDefault="00FA25F3" w:rsidP="00FA25F3">
      <w:pPr>
        <w:rPr>
          <w:rFonts w:ascii="Cambria Math" w:eastAsia="Times New Roman" w:hAnsi="Cambria Math" w:cs="Times New Roman"/>
        </w:rPr>
      </w:pPr>
      <w:r w:rsidRPr="00A50942">
        <w:rPr>
          <w:rFonts w:ascii="Cambria Math" w:eastAsia="Times New Roman" w:hAnsi="Cambria Math" w:cs="Times New Roman"/>
          <w:color w:val="000000"/>
          <w:shd w:val="clear" w:color="auto" w:fill="FFFFFF"/>
        </w:rPr>
        <w:t>Directly following the oral exam, faculty will either give the student a grade of “pass”, or they will ask the student to rewrite one or more portions of the written exam.</w:t>
      </w:r>
    </w:p>
    <w:p w14:paraId="4331157B" w14:textId="77777777" w:rsidR="00FA25F3" w:rsidRPr="00A50942" w:rsidRDefault="00FA25F3">
      <w:pPr>
        <w:rPr>
          <w:rFonts w:ascii="Cambria Math" w:hAnsi="Cambria Math"/>
        </w:rPr>
      </w:pPr>
    </w:p>
    <w:p w14:paraId="1D29D22E" w14:textId="77777777" w:rsidR="006A4AA5" w:rsidRDefault="006A4AA5" w:rsidP="00D2418C">
      <w:pPr>
        <w:pBdr>
          <w:bottom w:val="single" w:sz="4" w:space="1" w:color="auto"/>
        </w:pBdr>
        <w:rPr>
          <w:rFonts w:ascii="Cambria Math" w:hAnsi="Cambria Math"/>
          <w:b/>
        </w:rPr>
      </w:pPr>
    </w:p>
    <w:p w14:paraId="6870F48B" w14:textId="77777777" w:rsidR="006A4AA5" w:rsidRDefault="006A4AA5" w:rsidP="00D2418C">
      <w:pPr>
        <w:pBdr>
          <w:bottom w:val="single" w:sz="4" w:space="1" w:color="auto"/>
        </w:pBdr>
        <w:rPr>
          <w:rFonts w:ascii="Cambria Math" w:hAnsi="Cambria Math"/>
          <w:b/>
        </w:rPr>
      </w:pPr>
    </w:p>
    <w:p w14:paraId="50625D6C" w14:textId="77777777" w:rsidR="006A4AA5" w:rsidRDefault="006A4AA5" w:rsidP="00D2418C">
      <w:pPr>
        <w:pBdr>
          <w:bottom w:val="single" w:sz="4" w:space="1" w:color="auto"/>
        </w:pBdr>
        <w:rPr>
          <w:rFonts w:ascii="Cambria Math" w:hAnsi="Cambria Math"/>
          <w:b/>
        </w:rPr>
      </w:pPr>
    </w:p>
    <w:p w14:paraId="68A6EBC6" w14:textId="77777777" w:rsidR="006A4AA5" w:rsidRDefault="006A4AA5" w:rsidP="00D2418C">
      <w:pPr>
        <w:pBdr>
          <w:bottom w:val="single" w:sz="4" w:space="1" w:color="auto"/>
        </w:pBdr>
        <w:rPr>
          <w:rFonts w:ascii="Cambria Math" w:hAnsi="Cambria Math"/>
          <w:b/>
        </w:rPr>
      </w:pPr>
    </w:p>
    <w:p w14:paraId="5371B0EC" w14:textId="77777777" w:rsidR="00C00337" w:rsidRPr="00A50942" w:rsidRDefault="00C00337" w:rsidP="00D2418C">
      <w:pPr>
        <w:pBdr>
          <w:bottom w:val="single" w:sz="4" w:space="1" w:color="auto"/>
        </w:pBdr>
        <w:rPr>
          <w:rFonts w:ascii="Cambria Math" w:hAnsi="Cambria Math"/>
          <w:b/>
        </w:rPr>
      </w:pPr>
      <w:r w:rsidRPr="00A50942">
        <w:rPr>
          <w:rFonts w:ascii="Cambria Math" w:hAnsi="Cambria Math"/>
          <w:b/>
        </w:rPr>
        <w:lastRenderedPageBreak/>
        <w:t>Timing of the Exam</w:t>
      </w:r>
    </w:p>
    <w:p w14:paraId="00558332" w14:textId="4DCF01F9" w:rsidR="00A50942" w:rsidRPr="00A50942" w:rsidRDefault="00C00337" w:rsidP="00A50942">
      <w:pPr>
        <w:rPr>
          <w:rFonts w:ascii="Cambria Math" w:eastAsia="Times New Roman" w:hAnsi="Cambria Math" w:cs="Times New Roman"/>
        </w:rPr>
      </w:pPr>
      <w:r w:rsidRPr="00A50942">
        <w:rPr>
          <w:rFonts w:ascii="Cambria Math" w:hAnsi="Cambria Math"/>
        </w:rPr>
        <w:t xml:space="preserve">The </w:t>
      </w:r>
      <w:r w:rsidR="00D2418C" w:rsidRPr="00A50942">
        <w:rPr>
          <w:rFonts w:ascii="Cambria Math" w:hAnsi="Cambria Math"/>
        </w:rPr>
        <w:t xml:space="preserve">written </w:t>
      </w:r>
      <w:r w:rsidRPr="00A50942">
        <w:rPr>
          <w:rFonts w:ascii="Cambria Math" w:hAnsi="Cambria Math"/>
        </w:rPr>
        <w:t xml:space="preserve">exams will be spread out over finals week (i.e., MWF of finals week), followed by an oral defense the next week. Students will be exempted from administering and grading the final exams for the courses they are TAing. </w:t>
      </w:r>
      <w:r w:rsidR="00D2418C" w:rsidRPr="00A50942">
        <w:rPr>
          <w:rFonts w:ascii="Cambria Math" w:hAnsi="Cambria Math"/>
        </w:rPr>
        <w:t xml:space="preserve">The oral defense will take place </w:t>
      </w:r>
      <w:r w:rsidR="00D2418C" w:rsidRPr="00A50942">
        <w:rPr>
          <w:rFonts w:ascii="Cambria Math" w:hAnsi="Cambria Math"/>
          <w:b/>
        </w:rPr>
        <w:t xml:space="preserve">no later than a week </w:t>
      </w:r>
      <w:r w:rsidR="00D2418C" w:rsidRPr="00A50942">
        <w:rPr>
          <w:rFonts w:ascii="Cambria Math" w:hAnsi="Cambria Math"/>
        </w:rPr>
        <w:t>after the last written exam</w:t>
      </w:r>
      <w:r w:rsidR="00A50942" w:rsidRPr="00A50942">
        <w:rPr>
          <w:rFonts w:ascii="Cambria Math" w:hAnsi="Cambria Math"/>
        </w:rPr>
        <w:t xml:space="preserve">. </w:t>
      </w:r>
      <w:r w:rsidR="00A50942" w:rsidRPr="00A50942">
        <w:rPr>
          <w:rFonts w:ascii="Cambria Math" w:eastAsia="Times New Roman" w:hAnsi="Cambria Math" w:cs="Times New Roman"/>
          <w:color w:val="000000"/>
          <w:shd w:val="clear" w:color="auto" w:fill="FFFFFF"/>
        </w:rPr>
        <w:t>Students wishing to take the exam at another (earlier) point during their final semester must make arrangements with faculty and are responsible for maintaining all teaching responsibilities and attending courses.</w:t>
      </w:r>
    </w:p>
    <w:p w14:paraId="4B9D3B5B" w14:textId="4ABDCBBD" w:rsidR="00C00337" w:rsidRPr="00A50942" w:rsidRDefault="00C00337">
      <w:pPr>
        <w:rPr>
          <w:rFonts w:ascii="Cambria Math" w:hAnsi="Cambria Math"/>
        </w:rPr>
      </w:pPr>
    </w:p>
    <w:p w14:paraId="69FAE1EE" w14:textId="77777777" w:rsidR="00C00337" w:rsidRPr="00A50942" w:rsidRDefault="00C00337">
      <w:pPr>
        <w:rPr>
          <w:rFonts w:ascii="Cambria Math" w:hAnsi="Cambria Math"/>
        </w:rPr>
      </w:pPr>
    </w:p>
    <w:p w14:paraId="58BA596D" w14:textId="77777777" w:rsidR="00D2418C" w:rsidRPr="00A50942" w:rsidRDefault="00D2418C" w:rsidP="00D2418C">
      <w:pPr>
        <w:pBdr>
          <w:bottom w:val="single" w:sz="4" w:space="1" w:color="auto"/>
        </w:pBdr>
        <w:rPr>
          <w:rFonts w:ascii="Cambria Math" w:hAnsi="Cambria Math"/>
          <w:b/>
        </w:rPr>
      </w:pPr>
      <w:r w:rsidRPr="00A50942">
        <w:rPr>
          <w:rFonts w:ascii="Cambria Math" w:hAnsi="Cambria Math"/>
          <w:b/>
        </w:rPr>
        <w:t>Coursework</w:t>
      </w:r>
    </w:p>
    <w:p w14:paraId="00058F01" w14:textId="77777777" w:rsidR="00C00337" w:rsidRPr="00A50942" w:rsidRDefault="00C00337">
      <w:pPr>
        <w:rPr>
          <w:rFonts w:ascii="Cambria Math" w:hAnsi="Cambria Math"/>
        </w:rPr>
      </w:pPr>
      <w:r w:rsidRPr="00A50942">
        <w:rPr>
          <w:rFonts w:ascii="Cambria Math" w:hAnsi="Cambria Math"/>
        </w:rPr>
        <w:t xml:space="preserve">Students taking the MA exam will complete shorter final projects in </w:t>
      </w:r>
      <w:r w:rsidRPr="00A50942">
        <w:rPr>
          <w:rFonts w:ascii="Cambria Math" w:hAnsi="Cambria Math"/>
          <w:b/>
        </w:rPr>
        <w:t xml:space="preserve">each </w:t>
      </w:r>
      <w:r w:rsidRPr="00A50942">
        <w:rPr>
          <w:rFonts w:ascii="Cambria Math" w:hAnsi="Cambria Math"/>
        </w:rPr>
        <w:t>of their classes. Details and timing of the assignments should be worked out with the instructor of each class.</w:t>
      </w:r>
    </w:p>
    <w:p w14:paraId="29488B66" w14:textId="77777777" w:rsidR="00C00337" w:rsidRPr="00A50942" w:rsidRDefault="00C00337">
      <w:pPr>
        <w:rPr>
          <w:rFonts w:ascii="Cambria Math" w:hAnsi="Cambria Math"/>
        </w:rPr>
      </w:pPr>
    </w:p>
    <w:sectPr w:rsidR="00C00337" w:rsidRPr="00A50942" w:rsidSect="00865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2206B"/>
    <w:multiLevelType w:val="hybridMultilevel"/>
    <w:tmpl w:val="B824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6756D"/>
    <w:multiLevelType w:val="hybridMultilevel"/>
    <w:tmpl w:val="5F30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337"/>
    <w:rsid w:val="003A48DC"/>
    <w:rsid w:val="005808CE"/>
    <w:rsid w:val="006A4AA5"/>
    <w:rsid w:val="008652A0"/>
    <w:rsid w:val="008E71C9"/>
    <w:rsid w:val="00A50942"/>
    <w:rsid w:val="00C00337"/>
    <w:rsid w:val="00D2418C"/>
    <w:rsid w:val="00DA4BAB"/>
    <w:rsid w:val="00FA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73F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835010">
      <w:bodyDiv w:val="1"/>
      <w:marLeft w:val="0"/>
      <w:marRight w:val="0"/>
      <w:marTop w:val="0"/>
      <w:marBottom w:val="0"/>
      <w:divBdr>
        <w:top w:val="none" w:sz="0" w:space="0" w:color="auto"/>
        <w:left w:val="none" w:sz="0" w:space="0" w:color="auto"/>
        <w:bottom w:val="none" w:sz="0" w:space="0" w:color="auto"/>
        <w:right w:val="none" w:sz="0" w:space="0" w:color="auto"/>
      </w:divBdr>
    </w:div>
    <w:div w:id="452214371">
      <w:bodyDiv w:val="1"/>
      <w:marLeft w:val="0"/>
      <w:marRight w:val="0"/>
      <w:marTop w:val="0"/>
      <w:marBottom w:val="0"/>
      <w:divBdr>
        <w:top w:val="none" w:sz="0" w:space="0" w:color="auto"/>
        <w:left w:val="none" w:sz="0" w:space="0" w:color="auto"/>
        <w:bottom w:val="none" w:sz="0" w:space="0" w:color="auto"/>
        <w:right w:val="none" w:sz="0" w:space="0" w:color="auto"/>
      </w:divBdr>
    </w:div>
    <w:div w:id="772088313">
      <w:bodyDiv w:val="1"/>
      <w:marLeft w:val="0"/>
      <w:marRight w:val="0"/>
      <w:marTop w:val="0"/>
      <w:marBottom w:val="0"/>
      <w:divBdr>
        <w:top w:val="none" w:sz="0" w:space="0" w:color="auto"/>
        <w:left w:val="none" w:sz="0" w:space="0" w:color="auto"/>
        <w:bottom w:val="none" w:sz="0" w:space="0" w:color="auto"/>
        <w:right w:val="none" w:sz="0" w:space="0" w:color="auto"/>
      </w:divBdr>
    </w:div>
    <w:div w:id="1115561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Peterson</dc:creator>
  <cp:keywords/>
  <dc:description/>
  <cp:lastModifiedBy>Brianna Petersen</cp:lastModifiedBy>
  <cp:revision>2</cp:revision>
  <dcterms:created xsi:type="dcterms:W3CDTF">2019-08-20T19:36:00Z</dcterms:created>
  <dcterms:modified xsi:type="dcterms:W3CDTF">2019-08-20T19:36:00Z</dcterms:modified>
</cp:coreProperties>
</file>